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BC4F" w14:textId="6EC191AC" w:rsidR="002A15D4" w:rsidRPr="00E465F4" w:rsidRDefault="002A15D4" w:rsidP="002A15D4">
      <w:pPr>
        <w:spacing w:after="0" w:line="240" w:lineRule="auto"/>
        <w:rPr>
          <w:rFonts w:ascii="Times New Roman" w:hAnsi="Times New Roman" w:cs="Times New Roman"/>
        </w:rPr>
      </w:pPr>
    </w:p>
    <w:p w14:paraId="092A7D3A" w14:textId="404051C9" w:rsidR="002A15D4" w:rsidRPr="00E465F4" w:rsidRDefault="002A15D4" w:rsidP="0020487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E465F4">
        <w:rPr>
          <w:rFonts w:ascii="Times New Roman" w:hAnsi="Times New Roman" w:cs="Times New Roman"/>
          <w:b/>
          <w:bCs/>
        </w:rPr>
        <w:t>Thématique :</w:t>
      </w:r>
      <w:r w:rsidRPr="00E465F4">
        <w:rPr>
          <w:rFonts w:ascii="Times New Roman" w:hAnsi="Times New Roman" w:cs="Times New Roman"/>
        </w:rPr>
        <w:t xml:space="preserve"> choisir la thématique principale parmi la liste suivante</w:t>
      </w:r>
      <w:r w:rsidR="00BA0657" w:rsidRPr="00E465F4">
        <w:rPr>
          <w:rFonts w:ascii="Times New Roman" w:hAnsi="Times New Roman" w:cs="Times New Roman"/>
        </w:rPr>
        <w:t>.</w:t>
      </w:r>
      <w:r w:rsidR="0020487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Thématique"/>
          <w:tag w:val="thematique"/>
          <w:id w:val="-1778166580"/>
          <w:placeholder>
            <w:docPart w:val="DefaultPlaceholder_-1854013438"/>
          </w:placeholder>
          <w:showingPlcHdr/>
          <w:dropDownList>
            <w:listItem w:displayText="Exposome" w:value="Exposome"/>
            <w:listItem w:displayText="Expositions environnementales" w:value="Expositions environnementales"/>
            <w:listItem w:displayText="Expositions professionnelles" w:value="Expositions professionnelles"/>
            <w:listItem w:displayText="Changement climatique" w:value="Changement climatique"/>
            <w:listItem w:displayText="One Health" w:value="One Health"/>
            <w:listItem w:displayText="Santé mondiale" w:value="Santé mondiale"/>
            <w:listItem w:displayText="Surveillance" w:value="Surveillance"/>
            <w:listItem w:displayText="Inégalités de santé" w:value="Inégalités de santé"/>
            <w:listItem w:displayText="Santé urbaine / géographie de la santé" w:value="Santé urbaine / géographie de la santé"/>
            <w:listItem w:displayText="Inégalités territoriales" w:value="Inégalités territoriales"/>
            <w:listItem w:displayText="Santé mentale" w:value="Santé mentale"/>
            <w:listItem w:displayText="Genre" w:value="Genre"/>
            <w:listItem w:displayText="Nutrition / obésité / acitivté physique" w:value="Nutrition / obésité / acitivté physique"/>
            <w:listItem w:displayText="Addictions / tabac / vapotage / alcool" w:value="Addictions / tabac / vapotage / alcool"/>
            <w:listItem w:displayText="Santé de l'enfant" w:value="Santé de l'enfant"/>
            <w:listItem w:displayText="Santé des jeunes" w:value="Santé des jeunes"/>
            <w:listItem w:displayText="Santé maternelle / santé des femmes" w:value="Santé maternelle / santé des femmes"/>
            <w:listItem w:displayText="Sexualité et santé reproductive" w:value="Sexualité et santé reproductive"/>
            <w:listItem w:displayText="Viellissement" w:value="Viellissement"/>
            <w:listItem w:displayText="Maladies infectieuses" w:value="Maladies infectieuses"/>
            <w:listItem w:displayText="Maladies chroniques " w:value="Maladies chroniques "/>
            <w:listItem w:displayText="Cancer" w:value="Cancer"/>
            <w:listItem w:displayText="Vaccination" w:value="Vaccination"/>
            <w:listItem w:displayText="Pharmaco-épidémiologie" w:value="Pharmaco-épidémiologie"/>
            <w:listItem w:displayText="Epidémiologie clinique" w:value="Epidémiologie clinique"/>
            <w:listItem w:displayText="Epidémiologie génétique et moléculaire" w:value="Epidémiologie génétique et moléculaire"/>
            <w:listItem w:displayText="Inférence causale" w:value="Inférence causale"/>
            <w:listItem w:displayText="Innovation méthodologique" w:value="Innovation méthodologique"/>
            <w:listItem w:displayText="Recherche interventionnelle / nnovation en vie réelle / evalutation des actions en santé publique" w:value="Recherche interventionnelle / nnovation en vie réelle / evalutation des actions en santé publique"/>
            <w:listItem w:displayText="Prévention" w:value="Prévention"/>
            <w:listItem w:displayText="Recherche participative en épidémiologie" w:value="Recherche participative en épidémiologie"/>
            <w:listItem w:displayText="Systeme de santé, accès aux soins, parcours de soin" w:value="Systeme de santé, accès aux soins, parcours de soin"/>
            <w:listItem w:displayText="Entrepot de données / données administratives" w:value="Entrepot de données / données administratives"/>
            <w:listItem w:displayText="Science ouverte" w:value="Science ouverte"/>
            <w:listItem w:displayText="Enseignement de l'épidémiologie" w:value="Enseignement de l'épidémiologie"/>
            <w:listItem w:displayText="Impact environnemental de nos recherches" w:value="Impact environnemental de nos recherches"/>
            <w:listItem w:displayText="Impact environnemental du système de santé" w:value="Impact environnemental du système de santé"/>
            <w:listItem w:displayText="Evaluation médico-économique" w:value="Evaluation médico-économique"/>
          </w:dropDownList>
        </w:sdtPr>
        <w:sdtContent>
          <w:permStart w:id="606994932" w:edGrp="everyone"/>
          <w:r w:rsidR="00204877" w:rsidRPr="00E85902">
            <w:rPr>
              <w:rStyle w:val="Textedelespacerserv"/>
            </w:rPr>
            <w:t>Choisissez un élément.</w:t>
          </w:r>
          <w:permEnd w:id="606994932"/>
        </w:sdtContent>
      </w:sdt>
    </w:p>
    <w:p w14:paraId="0C7FD304" w14:textId="77777777" w:rsidR="00204877" w:rsidRPr="00E465F4" w:rsidRDefault="00204877" w:rsidP="00204877">
      <w:pPr>
        <w:spacing w:after="0" w:line="240" w:lineRule="auto"/>
        <w:rPr>
          <w:rFonts w:ascii="Times New Roman" w:hAnsi="Times New Roman" w:cs="Times New Roman"/>
        </w:rPr>
      </w:pPr>
    </w:p>
    <w:p w14:paraId="76C95231" w14:textId="17AF80E6" w:rsidR="002A15D4" w:rsidRPr="00E465F4" w:rsidRDefault="002A15D4" w:rsidP="0020487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E465F4">
        <w:rPr>
          <w:rFonts w:ascii="Times New Roman" w:hAnsi="Times New Roman" w:cs="Times New Roman"/>
          <w:b/>
          <w:bCs/>
        </w:rPr>
        <w:t>Mots</w:t>
      </w:r>
      <w:r w:rsidR="004D65BA" w:rsidRPr="00E465F4">
        <w:rPr>
          <w:rFonts w:ascii="Times New Roman" w:hAnsi="Times New Roman" w:cs="Times New Roman"/>
          <w:b/>
          <w:bCs/>
        </w:rPr>
        <w:t xml:space="preserve"> </w:t>
      </w:r>
      <w:r w:rsidRPr="00E465F4">
        <w:rPr>
          <w:rFonts w:ascii="Times New Roman" w:hAnsi="Times New Roman" w:cs="Times New Roman"/>
          <w:b/>
          <w:bCs/>
        </w:rPr>
        <w:t>clés :</w:t>
      </w:r>
      <w:r w:rsidRPr="00E465F4">
        <w:rPr>
          <w:rFonts w:ascii="Times New Roman" w:hAnsi="Times New Roman" w:cs="Times New Roman"/>
        </w:rPr>
        <w:t xml:space="preserve"> 3 à 5 mots maximum, séparés par un « ; ».</w:t>
      </w: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15D4" w:rsidRPr="00E465F4" w14:paraId="068D1B2F" w14:textId="77777777" w:rsidTr="00204877">
        <w:tc>
          <w:tcPr>
            <w:tcW w:w="10206" w:type="dxa"/>
          </w:tcPr>
          <w:p w14:paraId="24630A41" w14:textId="77777777" w:rsidR="002A15D4" w:rsidRPr="00E465F4" w:rsidRDefault="002A15D4" w:rsidP="009C4ED7">
            <w:pPr>
              <w:pStyle w:val="motscles"/>
            </w:pPr>
            <w:permStart w:id="506005150" w:edGrp="everyone"/>
          </w:p>
        </w:tc>
      </w:tr>
      <w:permEnd w:id="506005150"/>
    </w:tbl>
    <w:p w14:paraId="77A2F520" w14:textId="77777777" w:rsidR="00E2117D" w:rsidRDefault="00E2117D" w:rsidP="00E2117D"/>
    <w:p w14:paraId="72E4655A" w14:textId="2C65D5EF" w:rsidR="00E2117D" w:rsidRDefault="00E2117D" w:rsidP="00BE7B2C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Titre : </w:t>
      </w:r>
      <w:permStart w:id="672618956" w:edGrp="everyone"/>
      <w:permEnd w:id="672618956"/>
    </w:p>
    <w:p w14:paraId="5D947E95" w14:textId="77777777" w:rsidR="00E2117D" w:rsidRDefault="00E2117D" w:rsidP="00BE7B2C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14:paraId="3F8A2122" w14:textId="2DE8F890" w:rsidR="00BE7B2C" w:rsidRDefault="00BA0657" w:rsidP="00BE7B2C">
      <w:pPr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E465F4">
        <w:rPr>
          <w:rFonts w:ascii="Times New Roman" w:hAnsi="Times New Roman" w:cs="Times New Roman"/>
          <w:b/>
          <w:bCs/>
        </w:rPr>
        <w:t>Résumé :</w:t>
      </w:r>
    </w:p>
    <w:p w14:paraId="1785F526" w14:textId="75974E25" w:rsidR="00BE7B2C" w:rsidRDefault="00BE7B2C" w:rsidP="00BE7B2C">
      <w:pPr>
        <w:spacing w:after="0" w:line="240" w:lineRule="auto"/>
        <w:ind w:left="-567"/>
        <w:rPr>
          <w:i/>
          <w:iCs/>
        </w:rPr>
      </w:pPr>
      <w:r w:rsidRPr="00BE7B2C">
        <w:rPr>
          <w:i/>
          <w:iCs/>
        </w:rPr>
        <w:t>Introduction</w:t>
      </w:r>
      <w:r>
        <w:rPr>
          <w:i/>
          <w:iCs/>
        </w:rPr>
        <w:t xml:space="preserve"> : </w:t>
      </w:r>
      <w:permStart w:id="603725329" w:edGrp="everyone"/>
      <w:permEnd w:id="603725329"/>
    </w:p>
    <w:p w14:paraId="489DEAB6" w14:textId="77777777" w:rsidR="00A91B06" w:rsidRPr="00BE7B2C" w:rsidRDefault="00A91B06" w:rsidP="00BE7B2C">
      <w:pPr>
        <w:spacing w:after="0" w:line="240" w:lineRule="auto"/>
        <w:ind w:left="-567"/>
        <w:rPr>
          <w:i/>
          <w:iCs/>
        </w:rPr>
      </w:pPr>
    </w:p>
    <w:p w14:paraId="359F9A39" w14:textId="6D4218F6" w:rsidR="00BE7B2C" w:rsidRDefault="00BE7B2C" w:rsidP="00BE7B2C">
      <w:pPr>
        <w:spacing w:after="0" w:line="240" w:lineRule="auto"/>
        <w:ind w:left="-567"/>
        <w:rPr>
          <w:i/>
          <w:iCs/>
        </w:rPr>
      </w:pPr>
      <w:r>
        <w:rPr>
          <w:i/>
          <w:iCs/>
        </w:rPr>
        <w:t xml:space="preserve">Méthodes : </w:t>
      </w:r>
      <w:permStart w:id="1964254826" w:edGrp="everyone"/>
      <w:permEnd w:id="1964254826"/>
    </w:p>
    <w:p w14:paraId="1BC49533" w14:textId="77777777" w:rsidR="00A91B06" w:rsidRPr="00BE7B2C" w:rsidRDefault="00A91B06" w:rsidP="00BE7B2C">
      <w:pPr>
        <w:spacing w:after="0" w:line="240" w:lineRule="auto"/>
        <w:ind w:left="-567"/>
      </w:pPr>
    </w:p>
    <w:p w14:paraId="0A6DA99D" w14:textId="5F9C7481" w:rsidR="00BE7B2C" w:rsidRDefault="00BE7B2C" w:rsidP="00BE7B2C">
      <w:pPr>
        <w:spacing w:after="0" w:line="240" w:lineRule="auto"/>
        <w:ind w:left="-567"/>
        <w:rPr>
          <w:i/>
          <w:iCs/>
        </w:rPr>
      </w:pPr>
      <w:r>
        <w:rPr>
          <w:i/>
          <w:iCs/>
        </w:rPr>
        <w:t xml:space="preserve">Résultats : </w:t>
      </w:r>
      <w:permStart w:id="308366981" w:edGrp="everyone"/>
      <w:permEnd w:id="308366981"/>
    </w:p>
    <w:p w14:paraId="102E74CC" w14:textId="77777777" w:rsidR="00A91B06" w:rsidRDefault="00A91B06" w:rsidP="00BE7B2C">
      <w:pPr>
        <w:spacing w:after="0" w:line="240" w:lineRule="auto"/>
        <w:ind w:left="-567"/>
        <w:rPr>
          <w:i/>
          <w:iCs/>
        </w:rPr>
      </w:pPr>
    </w:p>
    <w:p w14:paraId="2A6FF8AB" w14:textId="61437A38" w:rsidR="00BE7B2C" w:rsidRDefault="00BE7B2C" w:rsidP="00BE7B2C">
      <w:pPr>
        <w:spacing w:after="0" w:line="240" w:lineRule="auto"/>
        <w:ind w:left="-567"/>
        <w:rPr>
          <w:i/>
          <w:iCs/>
        </w:rPr>
      </w:pPr>
      <w:r>
        <w:rPr>
          <w:i/>
          <w:iCs/>
        </w:rPr>
        <w:t xml:space="preserve">Conclusion : </w:t>
      </w:r>
      <w:permStart w:id="500451830" w:edGrp="everyone"/>
      <w:permEnd w:id="500451830"/>
    </w:p>
    <w:p w14:paraId="74B49473" w14:textId="77777777" w:rsidR="00A91B06" w:rsidRPr="00BE7B2C" w:rsidRDefault="00A91B06" w:rsidP="00BE7B2C">
      <w:pPr>
        <w:spacing w:after="0" w:line="240" w:lineRule="auto"/>
        <w:ind w:left="-567"/>
      </w:pPr>
    </w:p>
    <w:p w14:paraId="2F4AE331" w14:textId="26F1B30F" w:rsidR="002A15D4" w:rsidRPr="00E465F4" w:rsidRDefault="002A15D4" w:rsidP="0020487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E465F4">
        <w:rPr>
          <w:rFonts w:ascii="Times New Roman" w:hAnsi="Times New Roman" w:cs="Times New Roman"/>
          <w:b/>
          <w:bCs/>
        </w:rPr>
        <w:t>Nombre de mots du résumé</w:t>
      </w:r>
      <w:r w:rsidR="00BA0657" w:rsidRPr="00E465F4">
        <w:rPr>
          <w:rFonts w:ascii="Times New Roman" w:hAnsi="Times New Roman" w:cs="Times New Roman"/>
          <w:b/>
          <w:bCs/>
        </w:rPr>
        <w:t> :</w:t>
      </w:r>
      <w:r w:rsidRPr="00E465F4">
        <w:rPr>
          <w:rFonts w:ascii="Times New Roman" w:hAnsi="Times New Roman" w:cs="Times New Roman"/>
        </w:rPr>
        <w:t xml:space="preserve"> </w:t>
      </w:r>
      <w:r w:rsidRPr="00E465F4">
        <w:rPr>
          <w:rFonts w:ascii="Times New Roman" w:hAnsi="Times New Roman" w:cs="Times New Roman"/>
          <w:b/>
          <w:bCs/>
        </w:rPr>
        <w:t>500 mots maximum</w:t>
      </w:r>
      <w:r w:rsidRPr="00E465F4">
        <w:rPr>
          <w:rFonts w:ascii="Times New Roman" w:hAnsi="Times New Roman" w:cs="Times New Roman"/>
        </w:rPr>
        <w:t>, Introduction, Méthodes, Résultats, Conclusion inclus</w:t>
      </w:r>
      <w:r w:rsidR="00BA0657" w:rsidRPr="00E465F4">
        <w:rPr>
          <w:rFonts w:ascii="Times New Roman" w:hAnsi="Times New Roman" w:cs="Times New Roman"/>
        </w:rPr>
        <w:t>.</w:t>
      </w:r>
      <w:r w:rsidR="00204877">
        <w:rPr>
          <w:rFonts w:ascii="Times New Roman" w:hAnsi="Times New Roman" w:cs="Times New Roman"/>
        </w:rPr>
        <w:t xml:space="preserve"> </w:t>
      </w: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</w:tblGrid>
      <w:tr w:rsidR="00BA0657" w:rsidRPr="00E465F4" w14:paraId="6266C568" w14:textId="7881E4BC" w:rsidTr="00204877">
        <w:tc>
          <w:tcPr>
            <w:tcW w:w="1276" w:type="dxa"/>
          </w:tcPr>
          <w:p w14:paraId="2A30F81C" w14:textId="77777777" w:rsidR="00BA0657" w:rsidRPr="00E465F4" w:rsidRDefault="00BA0657" w:rsidP="009C4ED7">
            <w:pPr>
              <w:pStyle w:val="nbmots"/>
            </w:pPr>
            <w:permStart w:id="1869038692" w:edGrp="everyone"/>
          </w:p>
        </w:tc>
      </w:tr>
      <w:permEnd w:id="1869038692"/>
    </w:tbl>
    <w:p w14:paraId="659A511E" w14:textId="45B608CE" w:rsidR="002A15D4" w:rsidRDefault="002A15D4" w:rsidP="002A15D4">
      <w:pPr>
        <w:spacing w:after="0" w:line="240" w:lineRule="auto"/>
        <w:rPr>
          <w:rFonts w:ascii="Times New Roman" w:hAnsi="Times New Roman" w:cs="Times New Roman"/>
        </w:rPr>
      </w:pPr>
    </w:p>
    <w:p w14:paraId="5649004C" w14:textId="544C0BED" w:rsidR="00D7021E" w:rsidRDefault="00D7021E" w:rsidP="0020487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D7021E">
        <w:rPr>
          <w:rFonts w:ascii="Times New Roman" w:hAnsi="Times New Roman" w:cs="Times New Roman"/>
          <w:b/>
          <w:bCs/>
        </w:rPr>
        <w:t>Forme de communication</w:t>
      </w:r>
      <w:r>
        <w:rPr>
          <w:rFonts w:ascii="Times New Roman" w:hAnsi="Times New Roman" w:cs="Times New Roman"/>
        </w:rPr>
        <w:t xml:space="preserve">. </w:t>
      </w:r>
      <w:sdt>
        <w:sdtPr>
          <w:rPr>
            <w:rFonts w:ascii="Times New Roman" w:hAnsi="Times New Roman" w:cs="Times New Roman"/>
          </w:rPr>
          <w:alias w:val="Forme de communication"/>
          <w:tag w:val="forme_com"/>
          <w:id w:val="893622680"/>
          <w:placeholder>
            <w:docPart w:val="246C11F27B1F415DB7CC23984274EAB8"/>
          </w:placeholder>
          <w:showingPlcHdr/>
          <w:dropDownList>
            <w:listItem w:value="Choisissez un élément."/>
            <w:listItem w:displayText="Ecrite" w:value="Ecrite"/>
            <w:listItem w:displayText="Orale" w:value="Orale"/>
            <w:listItem w:displayText="Les deux" w:value="Les deux"/>
          </w:dropDownList>
        </w:sdtPr>
        <w:sdtContent>
          <w:permStart w:id="1530429383" w:edGrp="everyone"/>
          <w:r w:rsidR="00A632A2" w:rsidRPr="00E85902">
            <w:rPr>
              <w:rStyle w:val="Textedelespacerserv"/>
            </w:rPr>
            <w:t>Choisissez un élément.</w:t>
          </w:r>
          <w:permEnd w:id="1530429383"/>
        </w:sdtContent>
      </w:sdt>
    </w:p>
    <w:p w14:paraId="00FCF539" w14:textId="77777777" w:rsidR="00204877" w:rsidRPr="00E465F4" w:rsidRDefault="00204877" w:rsidP="00204877">
      <w:pPr>
        <w:spacing w:after="0" w:line="240" w:lineRule="auto"/>
        <w:rPr>
          <w:rFonts w:ascii="Times New Roman" w:hAnsi="Times New Roman" w:cs="Times New Roman"/>
        </w:rPr>
      </w:pPr>
    </w:p>
    <w:p w14:paraId="5276E386" w14:textId="3C6CFCD7" w:rsidR="00BE7B2C" w:rsidRDefault="002A15D4" w:rsidP="00BE7B2C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E465F4">
        <w:rPr>
          <w:rFonts w:ascii="Times New Roman" w:hAnsi="Times New Roman" w:cs="Times New Roman"/>
          <w:b/>
          <w:bCs/>
        </w:rPr>
        <w:t>Déclaration de</w:t>
      </w:r>
      <w:r w:rsidR="00BA0657" w:rsidRPr="00E465F4">
        <w:rPr>
          <w:rFonts w:ascii="Times New Roman" w:hAnsi="Times New Roman" w:cs="Times New Roman"/>
          <w:b/>
          <w:bCs/>
        </w:rPr>
        <w:t>s</w:t>
      </w:r>
      <w:r w:rsidRPr="00E465F4">
        <w:rPr>
          <w:rFonts w:ascii="Times New Roman" w:hAnsi="Times New Roman" w:cs="Times New Roman"/>
          <w:b/>
          <w:bCs/>
        </w:rPr>
        <w:t xml:space="preserve"> liens d</w:t>
      </w:r>
      <w:r w:rsidR="00BA0657" w:rsidRPr="00E465F4">
        <w:rPr>
          <w:rFonts w:ascii="Times New Roman" w:hAnsi="Times New Roman" w:cs="Times New Roman"/>
          <w:b/>
          <w:bCs/>
        </w:rPr>
        <w:t>’</w:t>
      </w:r>
      <w:r w:rsidRPr="00E465F4">
        <w:rPr>
          <w:rFonts w:ascii="Times New Roman" w:hAnsi="Times New Roman" w:cs="Times New Roman"/>
          <w:b/>
          <w:bCs/>
        </w:rPr>
        <w:t>intérêts</w:t>
      </w:r>
      <w:r w:rsidR="00BA0657" w:rsidRPr="00E465F4">
        <w:rPr>
          <w:rFonts w:ascii="Times New Roman" w:hAnsi="Times New Roman" w:cs="Times New Roman"/>
          <w:b/>
          <w:bCs/>
        </w:rPr>
        <w:t> :</w:t>
      </w:r>
      <w:r w:rsidR="00BA0657" w:rsidRPr="00E465F4">
        <w:rPr>
          <w:rFonts w:ascii="Times New Roman" w:hAnsi="Times New Roman" w:cs="Times New Roman"/>
        </w:rPr>
        <w:t xml:space="preserve"> </w:t>
      </w:r>
      <w:r w:rsidR="00BE7B2C">
        <w:rPr>
          <w:rFonts w:ascii="Times New Roman" w:hAnsi="Times New Roman" w:cs="Times New Roman"/>
        </w:rPr>
        <w:t>(remplacez si necessaire)</w:t>
      </w:r>
    </w:p>
    <w:p w14:paraId="283886E9" w14:textId="53AB9F24" w:rsidR="00BE7B2C" w:rsidRDefault="00BE7B2C" w:rsidP="00BE7B2C">
      <w:pPr>
        <w:spacing w:after="0" w:line="240" w:lineRule="auto"/>
        <w:ind w:left="-567"/>
        <w:rPr>
          <w:rFonts w:ascii="Times New Roman" w:hAnsi="Times New Roman" w:cs="Times New Roman"/>
        </w:rPr>
      </w:pPr>
      <w:permStart w:id="2032413417" w:edGrp="everyone"/>
      <w:r w:rsidRPr="00BE7B2C">
        <w:rPr>
          <w:rFonts w:ascii="Times New Roman" w:hAnsi="Times New Roman" w:cs="Times New Roman"/>
        </w:rPr>
        <w:t>Les auteurs déclarent ne pas avoir de liens d’intérêts.</w:t>
      </w:r>
    </w:p>
    <w:permEnd w:id="2032413417"/>
    <w:p w14:paraId="7A0518FE" w14:textId="77777777" w:rsidR="00610FDF" w:rsidRPr="00BE7B2C" w:rsidRDefault="00610FDF" w:rsidP="00BE7B2C">
      <w:pPr>
        <w:spacing w:after="0" w:line="240" w:lineRule="auto"/>
        <w:ind w:left="-567"/>
        <w:rPr>
          <w:rFonts w:ascii="Times New Roman" w:hAnsi="Times New Roman" w:cs="Times New Roman"/>
        </w:rPr>
      </w:pPr>
    </w:p>
    <w:sectPr w:rsidR="00610FDF" w:rsidRPr="00BE7B2C" w:rsidSect="006B0C3F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07B7" w14:textId="77777777" w:rsidR="00E27071" w:rsidRDefault="00E27071" w:rsidP="002A15D4">
      <w:pPr>
        <w:spacing w:after="0" w:line="240" w:lineRule="auto"/>
      </w:pPr>
      <w:r>
        <w:separator/>
      </w:r>
    </w:p>
  </w:endnote>
  <w:endnote w:type="continuationSeparator" w:id="0">
    <w:p w14:paraId="7FD9FBEE" w14:textId="77777777" w:rsidR="00E27071" w:rsidRDefault="00E27071" w:rsidP="002A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59E5" w14:textId="77777777" w:rsidR="00E27071" w:rsidRDefault="00E27071" w:rsidP="002A15D4">
      <w:pPr>
        <w:spacing w:after="0" w:line="240" w:lineRule="auto"/>
      </w:pPr>
      <w:r>
        <w:separator/>
      </w:r>
    </w:p>
  </w:footnote>
  <w:footnote w:type="continuationSeparator" w:id="0">
    <w:p w14:paraId="36516EED" w14:textId="77777777" w:rsidR="00E27071" w:rsidRDefault="00E27071" w:rsidP="002A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DC0B" w14:textId="3438C2FF" w:rsidR="002A15D4" w:rsidRPr="00204877" w:rsidRDefault="002A15D4" w:rsidP="00204877">
    <w:pPr>
      <w:pStyle w:val="En-tte"/>
      <w:ind w:left="-567"/>
      <w:rPr>
        <w:rFonts w:ascii="Times New Roman" w:hAnsi="Times New Roman" w:cs="Times New Roman"/>
        <w:color w:val="28B3D0"/>
      </w:rPr>
    </w:pPr>
    <w:r w:rsidRPr="00204877">
      <w:rPr>
        <w:rFonts w:ascii="Times New Roman" w:hAnsi="Times New Roman" w:cs="Times New Roman"/>
        <w:color w:val="28B3D0"/>
      </w:rPr>
      <w:t>ADELF-EPITER</w:t>
    </w:r>
  </w:p>
  <w:p w14:paraId="443050C9" w14:textId="23DE3E8B" w:rsidR="002A15D4" w:rsidRPr="002A15D4" w:rsidRDefault="002A15D4" w:rsidP="00204877">
    <w:pPr>
      <w:pStyle w:val="En-tte"/>
      <w:ind w:left="-567"/>
      <w:rPr>
        <w:rFonts w:ascii="Times New Roman" w:hAnsi="Times New Roman" w:cs="Times New Roman"/>
      </w:rPr>
    </w:pPr>
    <w:r w:rsidRPr="002A15D4">
      <w:rPr>
        <w:rFonts w:ascii="Times New Roman" w:hAnsi="Times New Roman" w:cs="Times New Roman"/>
      </w:rPr>
      <w:t>12</w:t>
    </w:r>
    <w:r w:rsidRPr="00204877">
      <w:rPr>
        <w:rFonts w:ascii="Times New Roman" w:hAnsi="Times New Roman" w:cs="Times New Roman"/>
        <w:vertAlign w:val="superscript"/>
      </w:rPr>
      <w:t>ème</w:t>
    </w:r>
    <w:r w:rsidR="00204877">
      <w:rPr>
        <w:rFonts w:ascii="Times New Roman" w:hAnsi="Times New Roman" w:cs="Times New Roman"/>
      </w:rPr>
      <w:t xml:space="preserve"> </w:t>
    </w:r>
    <w:r w:rsidRPr="002A15D4">
      <w:rPr>
        <w:rFonts w:ascii="Times New Roman" w:hAnsi="Times New Roman" w:cs="Times New Roman"/>
      </w:rPr>
      <w:t>Congrès International Francophone d</w:t>
    </w:r>
    <w:r w:rsidR="00BA0657">
      <w:rPr>
        <w:rFonts w:ascii="Times New Roman" w:hAnsi="Times New Roman" w:cs="Times New Roman"/>
      </w:rPr>
      <w:t>’</w:t>
    </w:r>
    <w:r w:rsidRPr="002A15D4">
      <w:rPr>
        <w:rFonts w:ascii="Times New Roman" w:hAnsi="Times New Roman" w:cs="Times New Roman"/>
      </w:rPr>
      <w:t>Épidémiologie et de Santé Publique</w:t>
    </w:r>
  </w:p>
  <w:p w14:paraId="5F3601E7" w14:textId="40D4E35E" w:rsidR="002A15D4" w:rsidRPr="002A15D4" w:rsidRDefault="002A15D4" w:rsidP="00204877">
    <w:pPr>
      <w:pStyle w:val="En-tte"/>
      <w:ind w:left="-567"/>
      <w:rPr>
        <w:rFonts w:ascii="Times New Roman" w:hAnsi="Times New Roman" w:cs="Times New Roman"/>
      </w:rPr>
    </w:pPr>
    <w:r w:rsidRPr="002A15D4">
      <w:rPr>
        <w:rFonts w:ascii="Times New Roman" w:hAnsi="Times New Roman" w:cs="Times New Roman"/>
      </w:rPr>
      <w:t>Marseille, 21-24 juillet 2026</w:t>
    </w:r>
  </w:p>
  <w:p w14:paraId="42236D95" w14:textId="77777777" w:rsidR="002A15D4" w:rsidRPr="00D7021E" w:rsidRDefault="002A15D4" w:rsidP="002A15D4">
    <w:pPr>
      <w:pStyle w:val="En-tte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E5cn8xxEjvwG79Nee8XkCnZd6ACGzVd18QNSmFim1SgqtMwsLu0J9YBWw7q4BXfov06jEQP7M3MNNzifNM5bw==" w:salt="hVQWKytyn0wXzdCcqNlH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D4"/>
    <w:rsid w:val="000E2912"/>
    <w:rsid w:val="0010098D"/>
    <w:rsid w:val="00204877"/>
    <w:rsid w:val="002A15D4"/>
    <w:rsid w:val="00401FD0"/>
    <w:rsid w:val="004D65BA"/>
    <w:rsid w:val="00610FDF"/>
    <w:rsid w:val="00677D11"/>
    <w:rsid w:val="006B0C3F"/>
    <w:rsid w:val="006B0EAC"/>
    <w:rsid w:val="007C095B"/>
    <w:rsid w:val="00855E56"/>
    <w:rsid w:val="008B7393"/>
    <w:rsid w:val="008D2038"/>
    <w:rsid w:val="00915573"/>
    <w:rsid w:val="0097381C"/>
    <w:rsid w:val="009C4ED7"/>
    <w:rsid w:val="00A632A2"/>
    <w:rsid w:val="00A91B06"/>
    <w:rsid w:val="00AF5288"/>
    <w:rsid w:val="00BA0657"/>
    <w:rsid w:val="00BD0F0B"/>
    <w:rsid w:val="00BE7B2C"/>
    <w:rsid w:val="00CB44DD"/>
    <w:rsid w:val="00D7021E"/>
    <w:rsid w:val="00E12828"/>
    <w:rsid w:val="00E2117D"/>
    <w:rsid w:val="00E27071"/>
    <w:rsid w:val="00E465F4"/>
    <w:rsid w:val="00F342E0"/>
    <w:rsid w:val="00F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AD262"/>
  <w15:chartTrackingRefBased/>
  <w15:docId w15:val="{F75034E2-66E2-47BD-AB4B-ED22F472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1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1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11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5D4"/>
  </w:style>
  <w:style w:type="paragraph" w:styleId="Pieddepage">
    <w:name w:val="footer"/>
    <w:basedOn w:val="Normal"/>
    <w:link w:val="PieddepageCar"/>
    <w:uiPriority w:val="99"/>
    <w:unhideWhenUsed/>
    <w:rsid w:val="002A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5D4"/>
  </w:style>
  <w:style w:type="table" w:styleId="Grilledutableau">
    <w:name w:val="Table Grid"/>
    <w:basedOn w:val="TableauNormal"/>
    <w:uiPriority w:val="39"/>
    <w:rsid w:val="002A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text">
    <w:name w:val="intr_text"/>
    <w:basedOn w:val="Normal"/>
    <w:qFormat/>
    <w:rsid w:val="002A15D4"/>
    <w:pPr>
      <w:spacing w:after="0" w:line="240" w:lineRule="auto"/>
    </w:pPr>
    <w:rPr>
      <w:rFonts w:ascii="Times New Roman" w:eastAsia="Times New Roman" w:hAnsi="Times New Roman" w:cs="Tahoma"/>
      <w:sz w:val="20"/>
      <w:szCs w:val="16"/>
    </w:rPr>
  </w:style>
  <w:style w:type="paragraph" w:customStyle="1" w:styleId="methtext">
    <w:name w:val="meth_text"/>
    <w:basedOn w:val="Normal"/>
    <w:qFormat/>
    <w:rsid w:val="002A15D4"/>
    <w:pPr>
      <w:spacing w:after="0" w:line="240" w:lineRule="auto"/>
    </w:pPr>
    <w:rPr>
      <w:rFonts w:ascii="Times New Roman" w:eastAsia="Times New Roman" w:hAnsi="Times New Roman" w:cs="Tahoma"/>
      <w:sz w:val="20"/>
      <w:szCs w:val="16"/>
    </w:rPr>
  </w:style>
  <w:style w:type="paragraph" w:customStyle="1" w:styleId="restext">
    <w:name w:val="res_text"/>
    <w:basedOn w:val="Normal"/>
    <w:qFormat/>
    <w:rsid w:val="002A15D4"/>
    <w:pPr>
      <w:spacing w:after="0" w:line="240" w:lineRule="auto"/>
    </w:pPr>
    <w:rPr>
      <w:rFonts w:ascii="Times New Roman" w:eastAsia="Times New Roman" w:hAnsi="Times New Roman" w:cs="Tahoma"/>
      <w:sz w:val="20"/>
      <w:szCs w:val="16"/>
    </w:rPr>
  </w:style>
  <w:style w:type="paragraph" w:customStyle="1" w:styleId="concltext">
    <w:name w:val="concl_text"/>
    <w:basedOn w:val="Normal"/>
    <w:qFormat/>
    <w:rsid w:val="002A15D4"/>
    <w:pPr>
      <w:spacing w:after="0" w:line="240" w:lineRule="auto"/>
    </w:pPr>
    <w:rPr>
      <w:rFonts w:ascii="Times New Roman" w:eastAsia="Times New Roman" w:hAnsi="Times New Roman" w:cs="Tahoma"/>
      <w:sz w:val="20"/>
      <w:szCs w:val="16"/>
    </w:rPr>
  </w:style>
  <w:style w:type="paragraph" w:customStyle="1" w:styleId="headingintr">
    <w:name w:val="heading_intr"/>
    <w:basedOn w:val="Titre2"/>
    <w:qFormat/>
    <w:rsid w:val="002A15D4"/>
    <w:pPr>
      <w:keepNext w:val="0"/>
      <w:keepLines w:val="0"/>
      <w:tabs>
        <w:tab w:val="left" w:pos="7185"/>
      </w:tabs>
      <w:spacing w:before="120" w:line="240" w:lineRule="auto"/>
    </w:pPr>
    <w:rPr>
      <w:rFonts w:ascii="Times New Roman" w:eastAsia="Times New Roman" w:hAnsi="Times New Roman" w:cs="Tahoma"/>
      <w:b/>
      <w:caps/>
      <w:color w:val="000000"/>
      <w:sz w:val="20"/>
      <w:szCs w:val="18"/>
      <w:lang w:val="en-US"/>
    </w:rPr>
  </w:style>
  <w:style w:type="paragraph" w:customStyle="1" w:styleId="headingmeth">
    <w:name w:val="heading_meth"/>
    <w:basedOn w:val="Titre2"/>
    <w:qFormat/>
    <w:rsid w:val="002A15D4"/>
    <w:pPr>
      <w:keepNext w:val="0"/>
      <w:keepLines w:val="0"/>
      <w:tabs>
        <w:tab w:val="left" w:pos="7185"/>
      </w:tabs>
      <w:spacing w:before="0" w:line="240" w:lineRule="auto"/>
    </w:pPr>
    <w:rPr>
      <w:rFonts w:ascii="Times New Roman" w:eastAsia="Times New Roman" w:hAnsi="Times New Roman" w:cs="Tahoma"/>
      <w:b/>
      <w:caps/>
      <w:color w:val="000000"/>
      <w:sz w:val="20"/>
      <w:szCs w:val="18"/>
      <w:lang w:val="en-US"/>
    </w:rPr>
  </w:style>
  <w:style w:type="paragraph" w:customStyle="1" w:styleId="headingres">
    <w:name w:val="heading_res"/>
    <w:basedOn w:val="Titre2"/>
    <w:qFormat/>
    <w:rsid w:val="002A15D4"/>
    <w:pPr>
      <w:keepNext w:val="0"/>
      <w:keepLines w:val="0"/>
      <w:tabs>
        <w:tab w:val="left" w:pos="7185"/>
      </w:tabs>
      <w:spacing w:before="0" w:line="240" w:lineRule="auto"/>
    </w:pPr>
    <w:rPr>
      <w:rFonts w:ascii="Times New Roman" w:eastAsia="Times New Roman" w:hAnsi="Times New Roman" w:cs="Tahoma"/>
      <w:b/>
      <w:caps/>
      <w:color w:val="000000"/>
      <w:sz w:val="20"/>
      <w:szCs w:val="18"/>
      <w:lang w:val="en-US"/>
    </w:rPr>
  </w:style>
  <w:style w:type="paragraph" w:customStyle="1" w:styleId="headingconcl">
    <w:name w:val="heading_concl"/>
    <w:basedOn w:val="Titre2"/>
    <w:qFormat/>
    <w:rsid w:val="002A15D4"/>
    <w:pPr>
      <w:keepNext w:val="0"/>
      <w:keepLines w:val="0"/>
      <w:tabs>
        <w:tab w:val="left" w:pos="7185"/>
      </w:tabs>
      <w:spacing w:before="0" w:line="240" w:lineRule="auto"/>
    </w:pPr>
    <w:rPr>
      <w:rFonts w:ascii="Times New Roman" w:eastAsia="Times New Roman" w:hAnsi="Times New Roman" w:cs="Tahoma"/>
      <w:b/>
      <w:caps/>
      <w:color w:val="000000"/>
      <w:sz w:val="20"/>
      <w:szCs w:val="1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2A15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ms">
    <w:name w:val="noms"/>
    <w:basedOn w:val="Normal"/>
    <w:qFormat/>
    <w:rsid w:val="009C4ED7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umaff">
    <w:name w:val="num_aff"/>
    <w:basedOn w:val="Normal"/>
    <w:qFormat/>
    <w:rsid w:val="009C4ED7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idaff">
    <w:name w:val="id_aff"/>
    <w:basedOn w:val="Normal"/>
    <w:qFormat/>
    <w:rsid w:val="009C4ED7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ffname">
    <w:name w:val="aff_name"/>
    <w:basedOn w:val="Normal"/>
    <w:qFormat/>
    <w:rsid w:val="009C4ED7"/>
    <w:pPr>
      <w:spacing w:after="0" w:line="240" w:lineRule="auto"/>
    </w:pPr>
    <w:rPr>
      <w:rFonts w:ascii="Times New Roman" w:hAnsi="Times New Roman" w:cs="Times New Roman"/>
      <w:color w:val="000000" w:themeColor="text1"/>
    </w:rPr>
  </w:style>
  <w:style w:type="paragraph" w:customStyle="1" w:styleId="email">
    <w:name w:val="email"/>
    <w:basedOn w:val="Normal"/>
    <w:qFormat/>
    <w:rsid w:val="009C4ED7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motscles">
    <w:name w:val="mots_cles"/>
    <w:basedOn w:val="Normal"/>
    <w:qFormat/>
    <w:rsid w:val="009C4ED7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bmots">
    <w:name w:val="nb_mots"/>
    <w:basedOn w:val="Normal"/>
    <w:qFormat/>
    <w:rsid w:val="009C4ED7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eclint">
    <w:name w:val="decl_int"/>
    <w:basedOn w:val="Normal"/>
    <w:qFormat/>
    <w:rsid w:val="009C4ED7"/>
    <w:pPr>
      <w:spacing w:after="0" w:line="240" w:lineRule="auto"/>
    </w:pPr>
    <w:rPr>
      <w:rFonts w:ascii="Times New Roman" w:hAnsi="Times New Roman" w:cs="Times New Roman"/>
      <w:color w:val="000000" w:themeColor="text1"/>
    </w:rPr>
  </w:style>
  <w:style w:type="paragraph" w:customStyle="1" w:styleId="titre">
    <w:name w:val="titre"/>
    <w:basedOn w:val="Normal"/>
    <w:qFormat/>
    <w:rsid w:val="009C4ED7"/>
    <w:pPr>
      <w:spacing w:after="0" w:line="240" w:lineRule="auto"/>
    </w:pPr>
    <w:rPr>
      <w:rFonts w:ascii="Times New Roman" w:hAnsi="Times New Roman" w:cs="Times New Roman"/>
    </w:rPr>
  </w:style>
  <w:style w:type="character" w:styleId="Textedelespacerserv">
    <w:name w:val="Placeholder Text"/>
    <w:basedOn w:val="Policepardfaut"/>
    <w:uiPriority w:val="99"/>
    <w:semiHidden/>
    <w:rsid w:val="00A632A2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E211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21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24BF7-1A19-4D5F-883C-EBBDC084F215}"/>
      </w:docPartPr>
      <w:docPartBody>
        <w:p w:rsidR="00B63592" w:rsidRDefault="003D6806">
          <w:r w:rsidRPr="00E85902">
            <w:rPr>
              <w:rStyle w:val="Textedelespacerserv"/>
            </w:rPr>
            <w:t>Choisissez un élément.</w:t>
          </w:r>
        </w:p>
      </w:docPartBody>
    </w:docPart>
    <w:docPart>
      <w:docPartPr>
        <w:name w:val="246C11F27B1F415DB7CC23984274E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088B3-DCA6-4D8A-BB3A-880DB7E90181}"/>
      </w:docPartPr>
      <w:docPartBody>
        <w:p w:rsidR="00B63592" w:rsidRDefault="003D6806" w:rsidP="003D6806">
          <w:pPr>
            <w:pStyle w:val="246C11F27B1F415DB7CC23984274EAB8"/>
          </w:pPr>
          <w:r w:rsidRPr="00E8590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AC"/>
    <w:rsid w:val="000B398E"/>
    <w:rsid w:val="003A371D"/>
    <w:rsid w:val="003D6806"/>
    <w:rsid w:val="008B5FFF"/>
    <w:rsid w:val="008B7393"/>
    <w:rsid w:val="009E0063"/>
    <w:rsid w:val="00A607AC"/>
    <w:rsid w:val="00A84682"/>
    <w:rsid w:val="00B63592"/>
    <w:rsid w:val="00C23327"/>
    <w:rsid w:val="00F4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6806"/>
    <w:rPr>
      <w:color w:val="808080"/>
    </w:rPr>
  </w:style>
  <w:style w:type="paragraph" w:customStyle="1" w:styleId="246C11F27B1F415DB7CC23984274EAB8">
    <w:name w:val="246C11F27B1F415DB7CC23984274EAB8"/>
    <w:rsid w:val="003D680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83FCC-8404-4DF3-B5A7-0251826C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giorgi</dc:creator>
  <cp:keywords/>
  <dc:description/>
  <cp:lastModifiedBy>Louis Visionneau</cp:lastModifiedBy>
  <cp:revision>3</cp:revision>
  <cp:lastPrinted>2025-12-16T13:56:00Z</cp:lastPrinted>
  <dcterms:created xsi:type="dcterms:W3CDTF">2025-12-18T09:19:00Z</dcterms:created>
  <dcterms:modified xsi:type="dcterms:W3CDTF">2026-02-10T12:20:00Z</dcterms:modified>
</cp:coreProperties>
</file>